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8C2D6B" w:rsidP="00E9122D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A1372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56325" w:rsidRDefault="008C2D6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 w:rsidR="00656325">
        <w:rPr>
          <w:rFonts w:ascii="Arial" w:hAnsi="Arial" w:cs="Arial"/>
          <w:sz w:val="17"/>
          <w:szCs w:val="17"/>
          <w:lang w:val="hu-HU"/>
        </w:rPr>
        <w:t>SANITEC STOVIL BAR GEL</w:t>
      </w:r>
    </w:p>
    <w:p w:rsidR="00A13720" w:rsidRDefault="00656325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  <w:lang w:val="hu-HU"/>
        </w:rPr>
        <w:tab/>
      </w:r>
      <w:r w:rsidR="008C2D6B">
        <w:rPr>
          <w:rFonts w:ascii="Arial" w:hAnsi="Arial" w:cs="Arial"/>
          <w:sz w:val="17"/>
          <w:szCs w:val="17"/>
          <w:lang w:val="hu-HU"/>
        </w:rPr>
        <w:t>2,2KG</w:t>
      </w:r>
    </w:p>
    <w:p w:rsidR="00A13720" w:rsidRDefault="008C2D6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1162</w:t>
      </w:r>
    </w:p>
    <w:p w:rsidR="00A13720" w:rsidRDefault="008C2D6B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 xml:space="preserve">7 az 1-ben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mosogatógél</w:t>
      </w:r>
      <w:proofErr w:type="spellEnd"/>
    </w:p>
    <w:p w:rsidR="00E9122D" w:rsidRPr="009B6E1C" w:rsidRDefault="00E9122D" w:rsidP="00E9122D">
      <w:pPr>
        <w:pStyle w:val="Csakszveg"/>
        <w:ind w:left="567"/>
        <w:rPr>
          <w:rFonts w:ascii="Arial" w:hAnsi="Arial" w:cs="Arial"/>
          <w:b/>
          <w:sz w:val="19"/>
          <w:szCs w:val="19"/>
        </w:rPr>
      </w:pPr>
      <w:r w:rsidRPr="009B6E1C">
        <w:rPr>
          <w:rFonts w:ascii="Arial" w:hAnsi="Arial" w:cs="Arial"/>
          <w:b/>
          <w:sz w:val="19"/>
          <w:szCs w:val="19"/>
        </w:rPr>
        <w:t>1.3. A biztonsági adatlap szállítójának adatai</w:t>
      </w:r>
    </w:p>
    <w:p w:rsidR="00E9122D" w:rsidRPr="0082122A" w:rsidRDefault="00E9122D" w:rsidP="00E9122D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2122A">
        <w:rPr>
          <w:rFonts w:ascii="Arial" w:hAnsi="Arial" w:cs="Arial"/>
          <w:sz w:val="16"/>
          <w:szCs w:val="16"/>
        </w:rPr>
        <w:t xml:space="preserve">Szállító: </w:t>
      </w:r>
      <w:r w:rsidRPr="0082122A">
        <w:rPr>
          <w:rFonts w:ascii="Arial" w:hAnsi="Arial" w:cs="Arial"/>
          <w:sz w:val="16"/>
          <w:szCs w:val="16"/>
        </w:rPr>
        <w:tab/>
        <w:t>Gyártó és forgalmazó:</w:t>
      </w:r>
    </w:p>
    <w:p w:rsidR="00E9122D" w:rsidRPr="0082122A" w:rsidRDefault="00E9122D" w:rsidP="00E9122D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2122A">
        <w:rPr>
          <w:rFonts w:ascii="Arial" w:hAnsi="Arial" w:cs="Arial"/>
          <w:sz w:val="16"/>
          <w:szCs w:val="16"/>
        </w:rPr>
        <w:t xml:space="preserve">ITALCHIMICA </w:t>
      </w:r>
      <w:proofErr w:type="spellStart"/>
      <w:r w:rsidRPr="0082122A">
        <w:rPr>
          <w:rFonts w:ascii="Arial" w:hAnsi="Arial" w:cs="Arial"/>
          <w:sz w:val="16"/>
          <w:szCs w:val="16"/>
        </w:rPr>
        <w:t>s.r.l</w:t>
      </w:r>
      <w:proofErr w:type="spellEnd"/>
      <w:r w:rsidRPr="0082122A">
        <w:rPr>
          <w:rFonts w:ascii="Arial" w:hAnsi="Arial" w:cs="Arial"/>
          <w:sz w:val="16"/>
          <w:szCs w:val="16"/>
        </w:rPr>
        <w:t xml:space="preserve">. </w:t>
      </w:r>
      <w:r w:rsidRPr="0082122A">
        <w:rPr>
          <w:rFonts w:ascii="Arial" w:hAnsi="Arial" w:cs="Arial"/>
          <w:sz w:val="16"/>
          <w:szCs w:val="16"/>
        </w:rPr>
        <w:tab/>
        <w:t>KODINA Bt.</w:t>
      </w:r>
    </w:p>
    <w:p w:rsidR="00E9122D" w:rsidRPr="0082122A" w:rsidRDefault="00E9122D" w:rsidP="00E9122D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 w:rsidRPr="0082122A">
        <w:rPr>
          <w:rFonts w:ascii="Arial" w:hAnsi="Arial" w:cs="Arial"/>
          <w:sz w:val="16"/>
          <w:szCs w:val="16"/>
        </w:rPr>
        <w:t>Riviera</w:t>
      </w:r>
      <w:proofErr w:type="spellEnd"/>
      <w:r w:rsidRPr="0082122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2122A">
        <w:rPr>
          <w:rFonts w:ascii="Arial" w:hAnsi="Arial" w:cs="Arial"/>
          <w:sz w:val="16"/>
          <w:szCs w:val="16"/>
        </w:rPr>
        <w:t>Maestri</w:t>
      </w:r>
      <w:proofErr w:type="spellEnd"/>
      <w:r w:rsidRPr="0082122A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82122A">
        <w:rPr>
          <w:rFonts w:ascii="Arial" w:hAnsi="Arial" w:cs="Arial"/>
          <w:sz w:val="16"/>
          <w:szCs w:val="16"/>
        </w:rPr>
        <w:t>lavoro</w:t>
      </w:r>
      <w:proofErr w:type="spellEnd"/>
      <w:r w:rsidRPr="0082122A">
        <w:rPr>
          <w:rFonts w:ascii="Arial" w:hAnsi="Arial" w:cs="Arial"/>
          <w:sz w:val="16"/>
          <w:szCs w:val="16"/>
        </w:rPr>
        <w:t xml:space="preserve"> 10 35127</w:t>
      </w:r>
      <w:r w:rsidRPr="0082122A">
        <w:rPr>
          <w:rFonts w:ascii="Arial" w:hAnsi="Arial" w:cs="Arial"/>
          <w:sz w:val="16"/>
          <w:szCs w:val="16"/>
        </w:rPr>
        <w:tab/>
        <w:t>2022 Viola u. 51.</w:t>
      </w:r>
    </w:p>
    <w:p w:rsidR="00E9122D" w:rsidRPr="0082122A" w:rsidRDefault="00E9122D" w:rsidP="00E9122D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82122A">
        <w:rPr>
          <w:rFonts w:ascii="Arial" w:hAnsi="Arial" w:cs="Arial"/>
          <w:sz w:val="16"/>
          <w:szCs w:val="16"/>
        </w:rPr>
        <w:t>Padova, Olaszország</w:t>
      </w:r>
      <w:r w:rsidRPr="0082122A">
        <w:rPr>
          <w:rFonts w:ascii="Arial" w:hAnsi="Arial" w:cs="Arial"/>
          <w:sz w:val="16"/>
          <w:szCs w:val="16"/>
        </w:rPr>
        <w:tab/>
        <w:t>Tahitótfalu, Magyarország</w:t>
      </w:r>
    </w:p>
    <w:p w:rsidR="00E9122D" w:rsidRPr="0082122A" w:rsidRDefault="00E9122D" w:rsidP="00E9122D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6"/>
          <w:szCs w:val="16"/>
        </w:rPr>
      </w:pPr>
      <w:r>
        <w:tab/>
      </w:r>
      <w:hyperlink r:id="rId7" w:history="1">
        <w:r w:rsidRPr="0082122A">
          <w:rPr>
            <w:rStyle w:val="Hiperhivatkozs"/>
            <w:rFonts w:ascii="Arial" w:hAnsi="Arial" w:cs="Arial"/>
            <w:sz w:val="16"/>
            <w:szCs w:val="16"/>
          </w:rPr>
          <w:t>www.sanitecitalia.it</w:t>
        </w:r>
      </w:hyperlink>
      <w:r w:rsidRPr="0082122A">
        <w:rPr>
          <w:rFonts w:ascii="Arial" w:hAnsi="Arial" w:cs="Arial"/>
          <w:sz w:val="16"/>
          <w:szCs w:val="16"/>
        </w:rPr>
        <w:t xml:space="preserve"> </w:t>
      </w:r>
      <w:r w:rsidRPr="0082122A">
        <w:rPr>
          <w:rFonts w:ascii="Arial" w:hAnsi="Arial" w:cs="Arial"/>
          <w:sz w:val="16"/>
          <w:szCs w:val="16"/>
        </w:rPr>
        <w:tab/>
        <w:t>www.kodina.hu</w:t>
      </w:r>
    </w:p>
    <w:p w:rsidR="00E9122D" w:rsidRPr="0082122A" w:rsidRDefault="00E9122D" w:rsidP="00E9122D">
      <w:pPr>
        <w:pStyle w:val="Csakszveg"/>
        <w:tabs>
          <w:tab w:val="left" w:pos="5670"/>
        </w:tabs>
        <w:rPr>
          <w:rFonts w:ascii="Arial" w:hAnsi="Arial" w:cs="Arial"/>
          <w:sz w:val="16"/>
          <w:szCs w:val="16"/>
        </w:rPr>
      </w:pPr>
    </w:p>
    <w:p w:rsidR="00E9122D" w:rsidRPr="009B6E1C" w:rsidRDefault="00E9122D" w:rsidP="00E9122D">
      <w:pPr>
        <w:pStyle w:val="Csakszveg"/>
        <w:tabs>
          <w:tab w:val="left" w:pos="567"/>
        </w:tabs>
        <w:rPr>
          <w:rFonts w:ascii="Arial" w:hAnsi="Arial" w:cs="Arial"/>
          <w:sz w:val="17"/>
          <w:szCs w:val="17"/>
        </w:rPr>
      </w:pPr>
      <w:r w:rsidRPr="009B6E1C">
        <w:rPr>
          <w:rFonts w:ascii="Arial" w:hAnsi="Arial" w:cs="Arial"/>
          <w:sz w:val="17"/>
          <w:szCs w:val="17"/>
        </w:rPr>
        <w:tab/>
        <w:t xml:space="preserve">A biztonsági adatlapokért felelős szakértő: </w:t>
      </w:r>
    </w:p>
    <w:p w:rsidR="00E9122D" w:rsidRPr="0082122A" w:rsidRDefault="00E9122D" w:rsidP="00E9122D">
      <w:pPr>
        <w:pStyle w:val="Csakszveg"/>
        <w:tabs>
          <w:tab w:val="left" w:pos="567"/>
          <w:tab w:val="left" w:pos="2835"/>
          <w:tab w:val="left" w:pos="4962"/>
        </w:tabs>
        <w:ind w:left="567"/>
        <w:rPr>
          <w:rFonts w:ascii="Arial" w:hAnsi="Arial" w:cs="Arial"/>
          <w:sz w:val="16"/>
          <w:szCs w:val="16"/>
        </w:rPr>
      </w:pPr>
      <w:r w:rsidRPr="0082122A">
        <w:rPr>
          <w:rFonts w:ascii="Arial" w:hAnsi="Arial" w:cs="Arial"/>
          <w:sz w:val="16"/>
          <w:szCs w:val="16"/>
        </w:rPr>
        <w:t xml:space="preserve">ITALCHIMICA </w:t>
      </w:r>
      <w:proofErr w:type="spellStart"/>
      <w:r w:rsidRPr="0082122A">
        <w:rPr>
          <w:rFonts w:ascii="Arial" w:hAnsi="Arial" w:cs="Arial"/>
          <w:sz w:val="16"/>
          <w:szCs w:val="16"/>
        </w:rPr>
        <w:t>s.r.l</w:t>
      </w:r>
      <w:proofErr w:type="spellEnd"/>
      <w:r w:rsidRPr="0082122A">
        <w:rPr>
          <w:rFonts w:ascii="Arial" w:hAnsi="Arial" w:cs="Arial"/>
          <w:sz w:val="16"/>
          <w:szCs w:val="16"/>
        </w:rPr>
        <w:t xml:space="preserve"> </w:t>
      </w:r>
      <w:r w:rsidRPr="0082122A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82122A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E9122D" w:rsidRPr="0082122A" w:rsidRDefault="00E9122D" w:rsidP="00E9122D">
      <w:pPr>
        <w:pStyle w:val="Csakszveg"/>
        <w:tabs>
          <w:tab w:val="left" w:pos="567"/>
          <w:tab w:val="left" w:pos="2127"/>
          <w:tab w:val="left" w:pos="2835"/>
          <w:tab w:val="left" w:pos="3005"/>
          <w:tab w:val="left" w:pos="4395"/>
          <w:tab w:val="left" w:pos="4423"/>
          <w:tab w:val="left" w:pos="4678"/>
          <w:tab w:val="left" w:pos="5188"/>
        </w:tabs>
        <w:ind w:left="567"/>
        <w:rPr>
          <w:rFonts w:ascii="Arial" w:hAnsi="Arial" w:cs="Arial"/>
          <w:sz w:val="16"/>
          <w:szCs w:val="16"/>
        </w:rPr>
      </w:pPr>
      <w:r w:rsidRPr="0082122A">
        <w:rPr>
          <w:rFonts w:ascii="Arial" w:hAnsi="Arial" w:cs="Arial"/>
          <w:color w:val="000000"/>
          <w:sz w:val="16"/>
          <w:szCs w:val="16"/>
        </w:rPr>
        <w:t xml:space="preserve">KODINA Bt. </w:t>
      </w:r>
      <w:r w:rsidRPr="0082122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82122A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82122A">
        <w:rPr>
          <w:rFonts w:ascii="Arial" w:hAnsi="Arial" w:cs="Arial"/>
          <w:sz w:val="16"/>
          <w:szCs w:val="16"/>
        </w:rPr>
        <w:tab/>
      </w:r>
      <w:r w:rsidRPr="0082122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122A">
        <w:rPr>
          <w:rFonts w:ascii="Arial" w:hAnsi="Arial" w:cs="Arial"/>
          <w:sz w:val="16"/>
          <w:szCs w:val="16"/>
        </w:rPr>
        <w:t>|| kodina.bt@t-email.hu</w:t>
      </w:r>
    </w:p>
    <w:p w:rsidR="00E9122D" w:rsidRPr="0082122A" w:rsidRDefault="00E9122D" w:rsidP="00E9122D">
      <w:pPr>
        <w:pStyle w:val="Csakszveg"/>
        <w:tabs>
          <w:tab w:val="left" w:pos="567"/>
          <w:tab w:val="left" w:pos="2835"/>
          <w:tab w:val="left" w:pos="4962"/>
        </w:tabs>
        <w:ind w:firstLine="708"/>
        <w:rPr>
          <w:rFonts w:ascii="Arial" w:hAnsi="Arial" w:cs="Arial"/>
          <w:sz w:val="16"/>
          <w:szCs w:val="16"/>
        </w:rPr>
      </w:pPr>
    </w:p>
    <w:p w:rsidR="00E9122D" w:rsidRPr="009B6E1C" w:rsidRDefault="00E9122D" w:rsidP="00E9122D">
      <w:pPr>
        <w:pStyle w:val="Csakszveg"/>
        <w:ind w:left="567"/>
        <w:rPr>
          <w:rFonts w:ascii="Arial" w:hAnsi="Arial" w:cs="Arial"/>
          <w:b/>
          <w:sz w:val="19"/>
          <w:szCs w:val="19"/>
        </w:rPr>
      </w:pPr>
      <w:r w:rsidRPr="009B6E1C">
        <w:rPr>
          <w:rFonts w:ascii="Arial" w:hAnsi="Arial" w:cs="Arial"/>
          <w:b/>
          <w:sz w:val="19"/>
          <w:szCs w:val="19"/>
        </w:rPr>
        <w:t>1.4. Sürgősségi telefonszám</w:t>
      </w:r>
    </w:p>
    <w:p w:rsidR="00E9122D" w:rsidRPr="0082122A" w:rsidRDefault="00E9122D" w:rsidP="00E9122D">
      <w:pPr>
        <w:pStyle w:val="Csakszveg"/>
        <w:ind w:left="1134"/>
        <w:rPr>
          <w:rFonts w:ascii="Arial" w:hAnsi="Arial" w:cs="Arial"/>
          <w:sz w:val="16"/>
          <w:szCs w:val="16"/>
        </w:rPr>
      </w:pPr>
      <w:r w:rsidRPr="0082122A">
        <w:rPr>
          <w:rFonts w:ascii="Arial" w:hAnsi="Arial" w:cs="Arial"/>
          <w:sz w:val="16"/>
          <w:szCs w:val="16"/>
        </w:rPr>
        <w:t>Országos Kémiai Biztonsági Intézet</w:t>
      </w:r>
    </w:p>
    <w:p w:rsidR="00E9122D" w:rsidRPr="0082122A" w:rsidRDefault="00E9122D" w:rsidP="00E9122D">
      <w:pPr>
        <w:pStyle w:val="Csakszveg"/>
        <w:ind w:left="1134"/>
        <w:rPr>
          <w:rFonts w:ascii="Arial" w:hAnsi="Arial" w:cs="Arial"/>
          <w:sz w:val="16"/>
          <w:szCs w:val="16"/>
        </w:rPr>
      </w:pPr>
      <w:r w:rsidRPr="0082122A">
        <w:rPr>
          <w:rFonts w:ascii="Arial" w:hAnsi="Arial" w:cs="Arial"/>
          <w:sz w:val="16"/>
          <w:szCs w:val="16"/>
        </w:rPr>
        <w:t>ETTSZ Egészségügyi Toxikológiai Tájékoztató Szolgálat: 1096 Budapest, Nagyvárad tér 2.</w:t>
      </w:r>
    </w:p>
    <w:p w:rsidR="00E9122D" w:rsidRPr="0082122A" w:rsidRDefault="00E9122D" w:rsidP="00E9122D">
      <w:pPr>
        <w:pStyle w:val="Csakszveg"/>
        <w:ind w:left="1134"/>
        <w:rPr>
          <w:rFonts w:ascii="Arial" w:hAnsi="Arial" w:cs="Arial"/>
          <w:sz w:val="16"/>
          <w:szCs w:val="16"/>
        </w:rPr>
      </w:pPr>
      <w:r w:rsidRPr="0082122A">
        <w:rPr>
          <w:rFonts w:ascii="Arial" w:hAnsi="Arial" w:cs="Arial"/>
          <w:sz w:val="16"/>
          <w:szCs w:val="16"/>
        </w:rPr>
        <w:t>Sürgősségi telefonszám: +36-80-201-199 (0-24 óra)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9122D" w:rsidRDefault="008C2D6B" w:rsidP="00E9122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E9122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as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illetve az EK 99/45-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ös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irányelve alapján: </w:t>
      </w:r>
    </w:p>
    <w:p w:rsidR="00A13720" w:rsidRPr="00E9122D" w:rsidRDefault="008C2D6B" w:rsidP="00E9122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 w:rsidP="00E9122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6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9122D" w:rsidRPr="00E9122D" w:rsidRDefault="008C2D6B" w:rsidP="00E912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6321"/>
        <w:rPr>
          <w:rFonts w:ascii="Arial" w:hAnsi="Arial" w:cs="Arial"/>
          <w:sz w:val="19"/>
          <w:szCs w:val="19"/>
          <w:lang w:val="hu-HU"/>
        </w:rPr>
      </w:pPr>
      <w:r w:rsidRPr="00E9122D">
        <w:rPr>
          <w:rFonts w:ascii="Arial" w:hAnsi="Arial" w:cs="Arial"/>
          <w:sz w:val="19"/>
          <w:szCs w:val="19"/>
          <w:lang w:val="hu-HU"/>
        </w:rPr>
        <w:t xml:space="preserve">2.2. Címkézési elemek </w:t>
      </w:r>
    </w:p>
    <w:p w:rsidR="00A13720" w:rsidRPr="00E9122D" w:rsidRDefault="008C2D6B" w:rsidP="00E9122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6321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7"/>
          <w:szCs w:val="17"/>
          <w:lang w:val="hu-HU"/>
        </w:rPr>
        <w:t>S-mondatok: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Anyagok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Limonén</w:t>
      </w:r>
      <w:proofErr w:type="spellEnd"/>
      <w:r>
        <w:rPr>
          <w:rFonts w:ascii="Arial" w:hAnsi="Arial" w:cs="Arial"/>
          <w:sz w:val="18"/>
          <w:szCs w:val="18"/>
          <w:lang w:val="hu-HU"/>
        </w:rPr>
        <w:t>: Allergiás reakciót okozhat.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Óvintézkedésre vonatkozó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P-mondatok</w:t>
      </w:r>
      <w:proofErr w:type="spellEnd"/>
      <w:r>
        <w:rPr>
          <w:rFonts w:ascii="Arial" w:hAnsi="Arial" w:cs="Arial"/>
          <w:sz w:val="18"/>
          <w:szCs w:val="18"/>
          <w:lang w:val="hu-HU"/>
        </w:rPr>
        <w:t>: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P101 Orvosi tanácsadás esetén tartsa kéznél a termék edényét vagy címkéjét.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A13720" w:rsidRPr="00E9122D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 w:rsidP="00E9122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A13720" w:rsidRPr="00E9122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2494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P337 + P313 Ha a szemirritáció nem múlik el: orvosi ellátást kell kérni. Különleges óvintézkedések:</w:t>
      </w:r>
    </w:p>
    <w:p w:rsidR="00A13720" w:rsidRPr="00E9122D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13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A13720" w:rsidRPr="00E9122D" w:rsidRDefault="008C2D6B" w:rsidP="00EB411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Limonén</w:t>
      </w:r>
      <w:proofErr w:type="spellEnd"/>
      <w:r>
        <w:rPr>
          <w:rFonts w:ascii="Arial" w:hAnsi="Arial" w:cs="Arial"/>
          <w:sz w:val="18"/>
          <w:szCs w:val="18"/>
          <w:lang w:val="hu-HU"/>
        </w:rPr>
        <w:t>: Allergiás reakciót okozhat.</w:t>
      </w:r>
    </w:p>
    <w:p w:rsidR="00A13720" w:rsidRPr="00E9122D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502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A13720" w:rsidRPr="00E9122D" w:rsidRDefault="008C2D6B" w:rsidP="00EB4117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A13720" w:rsidRPr="00E9122D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3911" w:firstLine="566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vPvB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Anyagok Nincsenek - PBT anyagok: Nincsenek Egyéb veszélyek: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EB4117" w:rsidRDefault="00EB411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A13720" w:rsidRPr="00EB4117" w:rsidRDefault="008C2D6B" w:rsidP="00EB411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Pr="00EB4117" w:rsidRDefault="008C2D6B" w:rsidP="00EB4117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A13720" w:rsidRDefault="008C2D6B" w:rsidP="00EB411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5% - 15%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tetranátrium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glutamát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diacetát</w:t>
      </w:r>
      <w:proofErr w:type="spellEnd"/>
    </w:p>
    <w:p w:rsidR="00A13720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9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REACH szám: 01-2119493601-38, CAS szám: 051981-21-6,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: 257-573-7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r>
        <w:rPr>
          <w:rFonts w:ascii="Arial" w:hAnsi="Arial" w:cs="Arial"/>
          <w:sz w:val="18"/>
          <w:szCs w:val="18"/>
          <w:lang w:val="hu-HU"/>
        </w:rPr>
        <w:t>; R36/38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B4117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0" w:hanging="566"/>
        <w:rPr>
          <w:rFonts w:ascii="Arial" w:hAnsi="Arial" w:cs="Arial"/>
          <w:sz w:val="18"/>
          <w:szCs w:val="18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hidroxi-etán-difoszfonsav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A13720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00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CAS szám: 2809-21-4,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>: 220-552-8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r>
        <w:rPr>
          <w:rFonts w:ascii="Arial" w:hAnsi="Arial" w:cs="Arial"/>
          <w:sz w:val="18"/>
          <w:szCs w:val="18"/>
          <w:lang w:val="hu-HU"/>
        </w:rPr>
        <w:t>; R41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2.16/1 Fémre maró 1 H290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3.1/4/Akut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Tox</w:t>
      </w:r>
      <w:proofErr w:type="spellEnd"/>
      <w:r>
        <w:rPr>
          <w:rFonts w:ascii="Arial" w:hAnsi="Arial" w:cs="Arial"/>
          <w:sz w:val="18"/>
          <w:szCs w:val="18"/>
          <w:lang w:val="hu-HU"/>
        </w:rPr>
        <w:t>. szájon át 4 H302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 5% FR CFD12821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,N; R10-38-43-50/53-65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Tűzveszélyes folyadék 3 H226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3.4.2/1 Bőrérzékenység 1 H317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3.10/1 Belélegezve mérgező 1 H304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4.1/C1 Vízi krónikus 1 H410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&lt; 5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%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subtilisin</w:t>
      </w:r>
      <w:proofErr w:type="spellEnd"/>
    </w:p>
    <w:p w:rsidR="00A13720" w:rsidRDefault="00A1372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Regisztrációs szám: 647-012-00-8, CAS szám: 9014-01-1, EC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: 232-752-2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Xn</w:t>
      </w:r>
      <w:proofErr w:type="spellEnd"/>
      <w:proofErr w:type="gramStart"/>
      <w:r>
        <w:rPr>
          <w:rFonts w:ascii="Arial" w:hAnsi="Arial" w:cs="Arial"/>
          <w:sz w:val="18"/>
          <w:szCs w:val="18"/>
          <w:lang w:val="hu-HU"/>
        </w:rPr>
        <w:t>,</w:t>
      </w:r>
      <w:proofErr w:type="spellStart"/>
      <w:r>
        <w:rPr>
          <w:rFonts w:ascii="Arial" w:hAnsi="Arial" w:cs="Arial"/>
          <w:sz w:val="18"/>
          <w:szCs w:val="18"/>
          <w:lang w:val="hu-HU"/>
        </w:rPr>
        <w:t>Xi</w:t>
      </w:r>
      <w:proofErr w:type="spellEnd"/>
      <w:proofErr w:type="gramEnd"/>
      <w:r>
        <w:rPr>
          <w:rFonts w:ascii="Arial" w:hAnsi="Arial" w:cs="Arial"/>
          <w:sz w:val="18"/>
          <w:szCs w:val="18"/>
          <w:lang w:val="hu-HU"/>
        </w:rPr>
        <w:t>; R37/38-41-42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3.8/3 STOT SE 3 H335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3.2/2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Bőrirrit</w:t>
      </w:r>
      <w:proofErr w:type="spellEnd"/>
      <w:r>
        <w:rPr>
          <w:rFonts w:ascii="Arial" w:hAnsi="Arial" w:cs="Arial"/>
          <w:sz w:val="18"/>
          <w:szCs w:val="18"/>
          <w:lang w:val="hu-HU"/>
        </w:rPr>
        <w:t>. 2 H315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EB411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117" w:rsidRDefault="00EB4117" w:rsidP="00EB4117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A1372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Szemkárosodás 1 H318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3.4.1/1 Légzőszervi érzékenység 1 H334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 xml:space="preserve">4. SZAKASZ: </w:t>
      </w:r>
      <w:proofErr w:type="spellStart"/>
      <w:r>
        <w:rPr>
          <w:rFonts w:ascii="Arial" w:hAnsi="Arial" w:cs="Arial"/>
          <w:b/>
          <w:bCs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lang w:val="hu-HU"/>
        </w:rPr>
        <w:t xml:space="preserve"> intézkedések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4.1.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Elsősegélynyújtási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intézkedések ismertetése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1213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A13720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Lemosás bő szappanos vízzel. Szembe jutás esetén:</w:t>
      </w:r>
    </w:p>
    <w:p w:rsid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 szembe jut, bő vízzel azonnal ki kell mosni és orvoshoz kell fordulni. </w:t>
      </w: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12132F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Semmilyen körülmények között ne idézzen elő hányási reakciót! AZONNAL FORDULJON SZAKORVOSHOZ.</w:t>
      </w:r>
    </w:p>
    <w:p w:rsidR="00A13720" w:rsidRPr="00E9122D" w:rsidRDefault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</w:t>
      </w:r>
      <w:r w:rsidR="008C2D6B">
        <w:rPr>
          <w:rFonts w:ascii="Arial" w:hAnsi="Arial" w:cs="Arial"/>
          <w:sz w:val="18"/>
          <w:szCs w:val="18"/>
          <w:lang w:val="hu-HU"/>
        </w:rPr>
        <w:t>elélegzés esetén: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A13720" w:rsidRPr="00E9122D" w:rsidRDefault="008C2D6B" w:rsidP="0012132F">
      <w:pPr>
        <w:widowControl w:val="0"/>
        <w:autoSpaceDE w:val="0"/>
        <w:autoSpaceDN w:val="0"/>
        <w:adjustRightInd w:val="0"/>
        <w:spacing w:after="0" w:line="235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A13720" w:rsidRPr="00E9122D" w:rsidRDefault="008C2D6B" w:rsidP="0012132F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7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A13720" w:rsidRDefault="008C2D6B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12132F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Biztonsági okokból alkalmatlan oltóanyag: Nincs.</w:t>
      </w:r>
    </w:p>
    <w:p w:rsidR="00A13720" w:rsidRDefault="008C2D6B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5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757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A13720" w:rsidRPr="00E9122D" w:rsidRDefault="008C2D6B" w:rsidP="0012132F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A13720" w:rsidRPr="00E9122D" w:rsidRDefault="008C2D6B" w:rsidP="0012132F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12132F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2132F" w:rsidRDefault="001213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A13720" w:rsidRDefault="008C2D6B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Személyi óvintézkedések, egyéni védőeszközök és vészhelyzeti eljárások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9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A13720" w:rsidRDefault="008C2D6B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Környezetvédelmi óvintézkedések: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12132F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Gázszivárgás, vagy annak csatornába, felszíni vízbe vagy talajvízbe kerülésének esetén értesítse az illetékes hatóságokat. </w:t>
      </w:r>
    </w:p>
    <w:p w:rsidR="00A13720" w:rsidRPr="0012132F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feltakarításhoz használandó anyagok: lekötő anyagok, homok, szerves anyagok</w:t>
      </w:r>
    </w:p>
    <w:p w:rsidR="00A13720" w:rsidRPr="0012132F" w:rsidRDefault="008C2D6B" w:rsidP="0012132F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A területi elhatárolás és a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szennyezésmentesítés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módszerei és anyagai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A13720" w:rsidRPr="0012132F" w:rsidRDefault="008C2D6B" w:rsidP="0012132F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2132F" w:rsidRDefault="0012132F" w:rsidP="0012132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2132F" w:rsidRDefault="0012132F" w:rsidP="0012132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32F" w:rsidRDefault="0012132F" w:rsidP="0012132F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A1372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Kerülje a bőrrel és szemmel való érintkezést, a gőzök és párák belélegzését.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Munka közben enni és inni tilos.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A13720" w:rsidRPr="00E9122D" w:rsidRDefault="008C2D6B" w:rsidP="0012132F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8" w:lineRule="auto"/>
        <w:ind w:left="960" w:right="-1149" w:hanging="385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395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50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A13720" w:rsidRP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12132F">
        <w:rPr>
          <w:rFonts w:ascii="Arial" w:hAnsi="Arial" w:cs="Arial"/>
          <w:sz w:val="18"/>
          <w:szCs w:val="18"/>
          <w:lang w:val="hu-HU"/>
        </w:rPr>
        <w:t>Nincsenek.</w:t>
      </w:r>
    </w:p>
    <w:p w:rsidR="0012132F" w:rsidRP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94"/>
        <w:jc w:val="both"/>
        <w:rPr>
          <w:rFonts w:ascii="Arial" w:hAnsi="Arial" w:cs="Arial"/>
          <w:sz w:val="18"/>
          <w:szCs w:val="18"/>
          <w:lang w:val="hu-HU"/>
        </w:rPr>
      </w:pPr>
      <w:r w:rsidRPr="0012132F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A13720" w:rsidRP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94"/>
        <w:jc w:val="both"/>
        <w:rPr>
          <w:rFonts w:ascii="Arial" w:hAnsi="Arial" w:cs="Arial"/>
          <w:b/>
          <w:bCs/>
          <w:sz w:val="18"/>
          <w:szCs w:val="18"/>
          <w:lang w:val="hu-HU"/>
        </w:rPr>
      </w:pPr>
      <w:r w:rsidRPr="0012132F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A13720" w:rsidRPr="0012132F" w:rsidRDefault="008C2D6B" w:rsidP="0012132F">
      <w:pPr>
        <w:widowControl w:val="0"/>
        <w:numPr>
          <w:ilvl w:val="0"/>
          <w:numId w:val="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2132F" w:rsidRPr="0012132F" w:rsidRDefault="008C2D6B" w:rsidP="0012132F">
      <w:pPr>
        <w:widowControl w:val="0"/>
        <w:numPr>
          <w:ilvl w:val="0"/>
          <w:numId w:val="7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18" w:lineRule="auto"/>
        <w:ind w:left="1140" w:right="3529" w:hanging="565"/>
        <w:rPr>
          <w:rFonts w:ascii="Arial" w:hAnsi="Arial" w:cs="Arial"/>
          <w:b/>
          <w:bCs/>
          <w:sz w:val="19"/>
          <w:szCs w:val="19"/>
          <w:lang w:val="fr-FR"/>
        </w:rPr>
      </w:pPr>
      <w:r>
        <w:rPr>
          <w:rFonts w:ascii="Arial" w:hAnsi="Arial" w:cs="Arial"/>
          <w:b/>
          <w:bCs/>
          <w:sz w:val="19"/>
          <w:szCs w:val="19"/>
          <w:lang w:val="hu-HU"/>
        </w:rPr>
        <w:t xml:space="preserve">Ellenőrzési paraméterek </w:t>
      </w: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3529"/>
        <w:rPr>
          <w:rFonts w:ascii="Arial" w:hAnsi="Arial" w:cs="Arial"/>
          <w:b/>
          <w:bCs/>
          <w:sz w:val="19"/>
          <w:szCs w:val="19"/>
          <w:lang w:val="fr-FR"/>
        </w:rPr>
      </w:pPr>
      <w:proofErr w:type="spellStart"/>
      <w:r>
        <w:rPr>
          <w:rFonts w:ascii="Arial" w:hAnsi="Arial" w:cs="Arial"/>
          <w:sz w:val="17"/>
          <w:szCs w:val="17"/>
          <w:lang w:val="hu-HU"/>
        </w:rPr>
        <w:t>subtilisin</w:t>
      </w:r>
      <w:proofErr w:type="spellEnd"/>
      <w:r>
        <w:rPr>
          <w:rFonts w:ascii="Arial" w:hAnsi="Arial" w:cs="Arial"/>
          <w:sz w:val="17"/>
          <w:szCs w:val="17"/>
          <w:lang w:val="hu-HU"/>
        </w:rPr>
        <w:t xml:space="preserve"> - CAS szám: 9014-01-1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b/>
          <w:bCs/>
          <w:sz w:val="19"/>
          <w:szCs w:val="19"/>
          <w:lang w:val="fr-FR"/>
        </w:rPr>
      </w:pP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80" w:firstLine="566"/>
        <w:rPr>
          <w:rFonts w:ascii="Arial" w:hAnsi="Arial" w:cs="Arial"/>
          <w:b/>
          <w:bCs/>
          <w:sz w:val="19"/>
          <w:szCs w:val="19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TLV STEL - 0,00006 mg/m3 DNEL Expozíciós határértékek</w:t>
      </w:r>
    </w:p>
    <w:p w:rsidR="00A13720" w:rsidRPr="00E9122D" w:rsidRDefault="00A13720" w:rsidP="0012132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19"/>
          <w:szCs w:val="19"/>
          <w:lang w:val="fr-FR"/>
        </w:rPr>
      </w:pP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rPr>
          <w:rFonts w:ascii="Arial" w:hAnsi="Arial" w:cs="Arial"/>
          <w:b/>
          <w:bCs/>
          <w:sz w:val="19"/>
          <w:szCs w:val="19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Pr="00E9122D" w:rsidRDefault="00A13720" w:rsidP="0012132F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b/>
          <w:bCs/>
          <w:sz w:val="19"/>
          <w:szCs w:val="19"/>
          <w:lang w:val="fr-FR"/>
        </w:rPr>
      </w:pPr>
    </w:p>
    <w:p w:rsidR="0012132F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387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PNEC Expozíciós határértékek </w:t>
      </w:r>
    </w:p>
    <w:p w:rsidR="00A13720" w:rsidRPr="00E9122D" w:rsidRDefault="008C2D6B" w:rsidP="001213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529"/>
        <w:rPr>
          <w:rFonts w:ascii="Arial" w:hAnsi="Arial" w:cs="Arial"/>
          <w:b/>
          <w:bCs/>
          <w:sz w:val="19"/>
          <w:szCs w:val="19"/>
          <w:lang w:val="fr-FR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19"/>
          <w:szCs w:val="19"/>
          <w:lang w:val="fr-FR"/>
        </w:rPr>
      </w:pPr>
    </w:p>
    <w:p w:rsidR="00A13720" w:rsidRDefault="008C2D6B">
      <w:pPr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környezeti expozíció ellenőrzése: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Szemvédelem:</w:t>
      </w:r>
    </w:p>
    <w:p w:rsidR="00A13720" w:rsidRDefault="008C2D6B" w:rsidP="0012132F">
      <w:pPr>
        <w:widowControl w:val="0"/>
        <w:autoSpaceDE w:val="0"/>
        <w:autoSpaceDN w:val="0"/>
        <w:adjustRightInd w:val="0"/>
        <w:spacing w:after="0" w:line="239" w:lineRule="auto"/>
        <w:ind w:left="1140" w:right="-7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Használjon megfelelően illeszkedő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védószemüveget</w:t>
      </w:r>
      <w:proofErr w:type="spellEnd"/>
      <w:r>
        <w:rPr>
          <w:rFonts w:ascii="Arial" w:hAnsi="Arial" w:cs="Arial"/>
          <w:sz w:val="18"/>
          <w:szCs w:val="18"/>
          <w:lang w:val="hu-HU"/>
        </w:rPr>
        <w:t>, ne használjon kontaktlencsét.</w:t>
      </w:r>
    </w:p>
    <w:p w:rsidR="00A13720" w:rsidRDefault="008C2D6B" w:rsidP="001213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Bőrvédelem: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Rendeltetésszerű használat esetén óvintézkedés nem szükséges.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Kézvédelem: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A13720" w:rsidRDefault="008C2D6B" w:rsidP="001213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esetén nem szükséges.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A13720" w:rsidRDefault="008C2D6B" w:rsidP="0012132F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környezeti expozíció ellenőrzése: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C44CC" w:rsidRPr="005534A6" w:rsidRDefault="00CC44CC" w:rsidP="00CC4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CC44CC" w:rsidRDefault="00CC44CC" w:rsidP="00CC44C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Folyékony, sárga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citromos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9B0BD8">
        <w:rPr>
          <w:rFonts w:ascii="Arial" w:hAnsi="Arial" w:cs="Arial"/>
          <w:sz w:val="18"/>
          <w:szCs w:val="18"/>
        </w:rPr>
        <w:t>Szagbküszöbérték</w:t>
      </w:r>
      <w:proofErr w:type="spellEnd"/>
      <w:r w:rsidRPr="009B0BD8">
        <w:rPr>
          <w:rFonts w:ascii="Arial" w:hAnsi="Arial" w:cs="Arial"/>
          <w:sz w:val="18"/>
          <w:szCs w:val="18"/>
        </w:rPr>
        <w:t>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8,5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1,10 +/- 0,01 gr/ml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</w:t>
      </w:r>
      <w:proofErr w:type="spellStart"/>
      <w:r w:rsidRPr="009B0BD8">
        <w:rPr>
          <w:rFonts w:ascii="Arial" w:hAnsi="Arial" w:cs="Arial"/>
          <w:sz w:val="18"/>
          <w:szCs w:val="18"/>
        </w:rPr>
        <w:t>n-oktanol</w:t>
      </w:r>
      <w:proofErr w:type="spellEnd"/>
      <w:r w:rsidRPr="009B0BD8">
        <w:rPr>
          <w:rFonts w:ascii="Arial" w:hAnsi="Arial" w:cs="Arial"/>
          <w:sz w:val="18"/>
          <w:szCs w:val="18"/>
        </w:rPr>
        <w:t xml:space="preserve">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1300+/-500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CC44CC" w:rsidRPr="009B0BD8" w:rsidRDefault="00CC44CC" w:rsidP="00CC44CC">
      <w:pPr>
        <w:pStyle w:val="Csakszveg"/>
        <w:tabs>
          <w:tab w:val="left" w:pos="5954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CC44CC" w:rsidRDefault="00CC44C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Arial" w:hAnsi="Arial" w:cs="Arial"/>
          <w:b/>
          <w:bCs/>
          <w:sz w:val="36"/>
          <w:szCs w:val="36"/>
          <w:lang w:val="hu-HU"/>
        </w:rPr>
      </w:pPr>
    </w:p>
    <w:p w:rsidR="00CC44CC" w:rsidRDefault="00CC44C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Arial" w:hAnsi="Arial" w:cs="Arial"/>
          <w:b/>
          <w:bCs/>
          <w:sz w:val="36"/>
          <w:szCs w:val="36"/>
          <w:lang w:val="hu-HU"/>
        </w:rPr>
      </w:pP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A1372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CC44CC" w:rsidRPr="009B0BD8" w:rsidRDefault="00CC44CC" w:rsidP="00CC44CC">
      <w:pPr>
        <w:pStyle w:val="Csakszveg"/>
        <w:tabs>
          <w:tab w:val="left" w:pos="1134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A13720" w:rsidRPr="00CC44CC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A13720" w:rsidRDefault="008C2D6B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A13720" w:rsidRDefault="008C2D6B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A13720" w:rsidRDefault="008C2D6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A13720" w:rsidRDefault="008C2D6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A13720" w:rsidRDefault="008C2D6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1A6AF2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70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7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A6AF2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keverékben található fő alkotóelemek toxikológiai adatai: </w:t>
      </w:r>
    </w:p>
    <w:p w:rsidR="00A13720" w:rsidRPr="001A6AF2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32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hidroxi-etán-difoszfonsav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CAS szám: 2809-21-4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1A6AF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24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Faj: Patkány = 1,878 mg/kg Teszt: </w:t>
      </w:r>
      <w:r w:rsidR="001A6AF2">
        <w:rPr>
          <w:rFonts w:ascii="Arial" w:hAnsi="Arial" w:cs="Arial"/>
          <w:sz w:val="18"/>
          <w:szCs w:val="18"/>
          <w:lang w:val="hu-HU"/>
        </w:rPr>
        <w:t>LD50 - Útvonal: Bőr - Faj: Nyúl</w:t>
      </w:r>
      <w:r>
        <w:rPr>
          <w:rFonts w:ascii="Arial" w:hAnsi="Arial" w:cs="Arial"/>
          <w:sz w:val="18"/>
          <w:szCs w:val="18"/>
          <w:lang w:val="hu-HU"/>
        </w:rPr>
        <w:t>&gt; 6,000 mg/kg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csírasejt-mutagenitás</w:t>
      </w:r>
      <w:proofErr w:type="spellEnd"/>
      <w:r>
        <w:rPr>
          <w:rFonts w:ascii="Arial" w:hAnsi="Arial" w:cs="Arial"/>
          <w:sz w:val="18"/>
          <w:szCs w:val="18"/>
          <w:lang w:val="hu-HU"/>
        </w:rPr>
        <w:t>;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A13720" w:rsidRDefault="008C2D6B">
      <w:pPr>
        <w:widowControl w:val="0"/>
        <w:numPr>
          <w:ilvl w:val="0"/>
          <w:numId w:val="1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termék rendeltetésszerű használata ajánlott annak érdekében, hogy a termék ne kerülhessen a környezetbe. Nem áll rendelkezésre információ</w:t>
      </w:r>
    </w:p>
    <w:p w:rsidR="00A13720" w:rsidRDefault="008C2D6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Perzisztencia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és lebonthatóság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Bioakkumulációs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képesség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</w:t>
      </w:r>
      <w:proofErr w:type="spellStart"/>
      <w:r>
        <w:rPr>
          <w:rFonts w:ascii="Arial" w:hAnsi="Arial" w:cs="Arial"/>
          <w:b/>
          <w:bCs/>
          <w:sz w:val="20"/>
          <w:szCs w:val="20"/>
          <w:lang w:val="hu-HU"/>
        </w:rPr>
        <w:t>vPvB</w:t>
      </w:r>
      <w:proofErr w:type="spellEnd"/>
      <w:r>
        <w:rPr>
          <w:rFonts w:ascii="Arial" w:hAnsi="Arial" w:cs="Arial"/>
          <w:b/>
          <w:bCs/>
          <w:sz w:val="20"/>
          <w:szCs w:val="20"/>
          <w:lang w:val="hu-HU"/>
        </w:rPr>
        <w:t xml:space="preserve"> értékelés</w:t>
      </w:r>
    </w:p>
    <w:p w:rsidR="00A13720" w:rsidRPr="001A6AF2" w:rsidRDefault="001A6AF2" w:rsidP="001A6AF2">
      <w:pPr>
        <w:widowControl w:val="0"/>
        <w:autoSpaceDE w:val="0"/>
        <w:autoSpaceDN w:val="0"/>
        <w:adjustRightInd w:val="0"/>
        <w:spacing w:after="0" w:line="210" w:lineRule="exact"/>
        <w:ind w:left="108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vPvB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anyagok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nincsenek</w:t>
      </w:r>
      <w:proofErr w:type="spellEnd"/>
      <w:r>
        <w:rPr>
          <w:rFonts w:ascii="Arial" w:hAnsi="Arial" w:cs="Arial"/>
          <w:sz w:val="18"/>
          <w:szCs w:val="18"/>
        </w:rPr>
        <w:t xml:space="preserve"> – PBT </w:t>
      </w:r>
      <w:proofErr w:type="spellStart"/>
      <w:r>
        <w:rPr>
          <w:rFonts w:ascii="Arial" w:hAnsi="Arial" w:cs="Arial"/>
          <w:sz w:val="18"/>
          <w:szCs w:val="18"/>
        </w:rPr>
        <w:t>anyagok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nincsenek</w:t>
      </w:r>
      <w:proofErr w:type="spellEnd"/>
    </w:p>
    <w:p w:rsidR="00A13720" w:rsidRDefault="008C2D6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b/>
          <w:bCs/>
          <w:sz w:val="20"/>
          <w:szCs w:val="20"/>
        </w:rPr>
      </w:pPr>
    </w:p>
    <w:p w:rsidR="00A13720" w:rsidRDefault="008C2D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pgSz w:w="11900" w:h="16836"/>
          <w:pgMar w:top="1181" w:right="1640" w:bottom="861" w:left="1240" w:header="720" w:footer="720" w:gutter="0"/>
          <w:cols w:space="720" w:equalWidth="0">
            <w:col w:w="9020"/>
          </w:cols>
          <w:noEndnote/>
        </w:sect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1A6AF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13720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AF2" w:rsidRPr="0076084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Pr="00760842" w:rsidRDefault="008C2D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60842"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720" w:rsidRDefault="00A1372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1A6AF2">
      <w:pPr>
        <w:widowControl w:val="0"/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A13720" w:rsidRDefault="008C2D6B" w:rsidP="001A6AF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A13720" w:rsidRPr="001A6AF2" w:rsidRDefault="008C2D6B" w:rsidP="001A6AF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A13720" w:rsidRDefault="008C2D6B" w:rsidP="001A6AF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A13720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A13720" w:rsidRDefault="008C2D6B" w:rsidP="001A6AF2">
      <w:pPr>
        <w:widowControl w:val="0"/>
        <w:tabs>
          <w:tab w:val="num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A13720" w:rsidRDefault="008C2D6B" w:rsidP="001A6AF2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1A6AF2" w:rsidRPr="001A6AF2" w:rsidRDefault="008C2D6B" w:rsidP="001A6AF2">
      <w:pPr>
        <w:widowControl w:val="0"/>
        <w:numPr>
          <w:ilvl w:val="0"/>
          <w:numId w:val="1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3570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felhasználót érintő különleges óvintézkedések </w:t>
      </w:r>
    </w:p>
    <w:p w:rsidR="00A13720" w:rsidRDefault="008C2D6B" w:rsidP="001A6AF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5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Nem áll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rendlekezésre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információ</w:t>
      </w:r>
    </w:p>
    <w:p w:rsidR="001A6AF2" w:rsidRPr="001A6AF2" w:rsidRDefault="008C2D6B" w:rsidP="001A6AF2">
      <w:pPr>
        <w:widowControl w:val="0"/>
        <w:numPr>
          <w:ilvl w:val="0"/>
          <w:numId w:val="15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9" w:lineRule="auto"/>
        <w:ind w:left="1140" w:right="1302" w:hanging="5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A13720" w:rsidRDefault="008C2D6B" w:rsidP="001A6AF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3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13C58" w:rsidRDefault="0031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A13720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A13720" w:rsidRDefault="00A1372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09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A13720" w:rsidRP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2000/39/EK irányelv (foglalkozási expozíciós határértékek) 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34" w:right="88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34" w:right="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1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313C58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>szakaszban előforduló veszélyességre és kockázatra utaló mondatok teljes szövege: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1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R36/38 Szem-és bőrirritáló hatású.</w:t>
      </w: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R37/38 Bőrizgató hatású, izgatja a légutakat R38 Bőrizgató hatású.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R42 Belélegezve túlérzékenységet okozhat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szenzibilizáló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 lehet)</w:t>
      </w: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R43 Bőrrel érintkezve túlérzékenységet okozhat (</w:t>
      </w:r>
      <w:proofErr w:type="spellStart"/>
      <w:r>
        <w:rPr>
          <w:rFonts w:ascii="Arial" w:hAnsi="Arial" w:cs="Arial"/>
          <w:sz w:val="18"/>
          <w:szCs w:val="18"/>
          <w:lang w:val="hu-HU"/>
        </w:rPr>
        <w:t>szenzibilizáló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 lehet)</w:t>
      </w: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R50/53 Nagyon mérgező a vízi szervezetekre, a vízi környezetben hosszantartó károsodást okozhat.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A13720" w:rsidRPr="00E9122D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68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A13720" w:rsidRPr="00E9122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AF2" w:rsidRDefault="001A6AF2" w:rsidP="001A6AF2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 xml:space="preserve">STOVIL BAR GEL </w:t>
      </w:r>
    </w:p>
    <w:p w:rsidR="00A13720" w:rsidRPr="00E9122D" w:rsidRDefault="00E70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E7046E">
        <w:rPr>
          <w:noProof/>
          <w:lang w:val="hu-HU"/>
        </w:rPr>
        <w:pict>
          <v:line id="Line 15" o:spid="_x0000_s1026" style="position:absolute;z-index:-251644928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3G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Qw7Nxh0CAABCBAAADgAAAAAAAAAAAAAAAAAuAgAAZHJzL2Uyb0RvYy54bWxQSwEC&#10;LQAUAAYACAAAACEAsdeL4N4AAAALAQAADwAAAAAAAAAAAAAAAAB3BAAAZHJzL2Rvd25yZXYueG1s&#10;UEsFBgAAAAAEAAQA8wAAAIIFAAAAAA==&#10;" o:allowincell="f" strokeweight=".5pt"/>
        </w:pict>
      </w:r>
      <w:r w:rsidRPr="00E7046E">
        <w:rPr>
          <w:noProof/>
          <w:lang w:val="hu-HU"/>
        </w:rPr>
        <w:pict>
          <v:line id="Line 16" o:spid="_x0000_s1029" style="position:absolute;z-index:-251643904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j7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N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MA0o+x4CAABCBAAADgAAAAAAAAAAAAAAAAAuAgAAZHJzL2Uyb0RvYy54bWxQSwEC&#10;LQAUAAYACAAAACEAMLRwj90AAAALAQAADwAAAAAAAAAAAAAAAAB4BAAAZHJzL2Rvd25yZXYueG1s&#10;UEsFBgAAAAAEAAQA8wAAAIIFAAAAAA==&#10;" o:allowincell="f" strokeweight=".5pt"/>
        </w:pict>
      </w:r>
      <w:r w:rsidRPr="00E7046E">
        <w:rPr>
          <w:noProof/>
          <w:lang w:val="hu-HU"/>
        </w:rPr>
        <w:pict>
          <v:line id="Line 17" o:spid="_x0000_s1028" style="position:absolute;z-index:-251642880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uMHQIAAEI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sheuMHQIAAEIEAAAOAAAAAAAAAAAAAAAAAC4CAABkcnMvZTJvRG9jLnhtbFBLAQIt&#10;ABQABgAIAAAAIQC9YcTq3QAAAAkBAAAPAAAAAAAAAAAAAAAAAHcEAABkcnMvZG93bnJldi54bWxQ&#10;SwUGAAAAAAQABADzAAAAgQUAAAAA&#10;" o:allowincell="f" strokeweight=".5pt"/>
        </w:pict>
      </w:r>
      <w:r w:rsidRPr="00E7046E">
        <w:rPr>
          <w:noProof/>
          <w:lang w:val="hu-HU"/>
        </w:rPr>
        <w:pict>
          <v:line id="Line 18" o:spid="_x0000_s1027" style="position:absolute;z-index:-251641856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o/HQIAAEIEAAAOAAAAZHJzL2Uyb0RvYy54bWysU8GO2jAQvVfqP1i5QxI2C9m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" o:allowincell="f" strokeweight=".5pt"/>
        </w:pic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R65 Lenyelve ártalmas, aspiráció (idegen anyagnak a légutakba beszívása) esetén tüdőkárosodást okozhat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H290 Fémekre korrozív hatású lehet.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H318 Súlyos szemkárosodást okoz.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H302 Lenyelve ártalmas.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H226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Tûzveszélyes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folyadék és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gõz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H315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Bõrirritáló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hatású.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H317 Allergiás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bõrreakciót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válthat ki.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H304 Lenyelve és a légutakba kerülve halálos lehet.</w:t>
      </w:r>
    </w:p>
    <w:p w:rsidR="00A13720" w:rsidRPr="00E9122D" w:rsidRDefault="008C2D6B" w:rsidP="00313C58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H400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>.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0" w:right="227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H410 Nagyon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mérgezõ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a vízi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élõvilágra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, hosszan tartó károsodást okoz. 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0" w:right="39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H335 Légúti irritációt okozhat.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0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H334 Belélegezve allergiás és asztmás tüneteket, és </w:t>
      </w:r>
      <w:proofErr w:type="gramStart"/>
      <w:r>
        <w:rPr>
          <w:rFonts w:ascii="Arial" w:hAnsi="Arial" w:cs="Arial"/>
          <w:sz w:val="18"/>
          <w:szCs w:val="18"/>
          <w:lang w:val="hu-HU"/>
        </w:rPr>
        <w:t>nehéz légzést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okozhat. </w:t>
      </w:r>
    </w:p>
    <w:p w:rsidR="00313C58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0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5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ECDIN -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Environmental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Chemicals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Data and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Network (Környezetvédelmi Kémiai Adatok és Információs Hálózat – Közös Kutatóközpont,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Commisson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the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European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Communities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(=Európai Közösség Tanácsa)</w:t>
      </w:r>
    </w:p>
    <w:p w:rsidR="00A13720" w:rsidRPr="00E9122D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0" w:right="40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Arial" w:hAnsi="Arial" w:cs="Arial"/>
          <w:sz w:val="18"/>
          <w:szCs w:val="18"/>
          <w:lang w:val="hu-HU"/>
        </w:rPr>
        <w:t>SAX’s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Ipari anyagok veszélyes tulajdonsága – 8. kiadás – Van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Nostrad</w:t>
      </w:r>
      <w:proofErr w:type="spellEnd"/>
      <w:r>
        <w:rPr>
          <w:rFonts w:ascii="Arial" w:hAnsi="Arial" w:cs="Arial"/>
          <w:sz w:val="18"/>
          <w:szCs w:val="18"/>
          <w:lang w:val="hu-H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Reinold</w:t>
      </w:r>
      <w:proofErr w:type="spellEnd"/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A13720" w:rsidRPr="00E9122D" w:rsidRDefault="00A1372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13720" w:rsidRPr="00E9122D" w:rsidRDefault="008C2D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A13720" w:rsidRPr="00E9122D" w:rsidRDefault="008C2D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ADR: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 European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Agreement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Carriage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</w:rPr>
      </w:pPr>
    </w:p>
    <w:p w:rsidR="00A13720" w:rsidRPr="00313C58" w:rsidRDefault="008C2D6B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sz w:val="16"/>
          <w:szCs w:val="16"/>
        </w:rPr>
      </w:pP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Road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(Veszélyes Áruk Nemzetközi Közúti Szállításáról szóló Európai Megállapodás)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CAS: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Abstracts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Service (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division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American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Society).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CLP: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Packaging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(Osztályozás, címkézés, csomagolás)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DNEL: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Derived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313C58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Level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(Származtatott hatásmentes szint)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</w:rPr>
      </w:pPr>
    </w:p>
    <w:p w:rsidR="00A13720" w:rsidRPr="00313C58" w:rsidRDefault="008C2D6B" w:rsidP="00313C5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EINECS: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European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Inventory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Existing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Commercial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Chemical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(Létező Kereskedelmi Vegyi Anyagok Európai Jegyzéke)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GefStoffVO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Ordinance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Hazardous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Substances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Germany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(Veszélyes Anyagok Német Szabályzata)</w:t>
      </w:r>
    </w:p>
    <w:p w:rsidR="00A13720" w:rsidRPr="00313C58" w:rsidRDefault="008C2D6B" w:rsidP="00313C5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GHS: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Globally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Harmonized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System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Classification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and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Labeling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Chemicals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.(A vegyi anyagok osztályozásának és címkézésének globálisan harmonizált rendszere)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fr-FR"/>
        </w:rPr>
      </w:pPr>
      <w:r w:rsidRPr="00313C58">
        <w:rPr>
          <w:rFonts w:ascii="Arial" w:hAnsi="Arial" w:cs="Arial"/>
          <w:sz w:val="16"/>
          <w:szCs w:val="16"/>
          <w:lang w:val="hu-HU"/>
        </w:rPr>
        <w:t>IATA: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International Air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.(Nemzetközi Légi Fuvarozási Egyesület)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  <w:lang w:val="fr-FR"/>
        </w:rPr>
      </w:pP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IATA-DGR: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"International Air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Association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”</w:t>
      </w:r>
    </w:p>
    <w:p w:rsidR="00A13720" w:rsidRPr="00313C58" w:rsidRDefault="008C2D6B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ICAO: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International Civil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Organization. (Nemzetközi Polgári Repülésügyi Szervezet)</w:t>
      </w:r>
    </w:p>
    <w:p w:rsidR="00A13720" w:rsidRPr="00313C58" w:rsidRDefault="008C2D6B" w:rsidP="00313C5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ICAO-TI: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Technical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Instructions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"International Civil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Aviation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Organization" (ICAO). (Nemzetközi Polgári Repülésügyi Szervezet Veszélyes Áruk Légi Szállításának Biztonságát szolgáló Műszaki Utasítások)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  <w:lang w:val="hu-HU"/>
        </w:rPr>
      </w:pP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IMDG: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Maritime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Code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(Veszélyes Áruk Nemzetközi Tengerészeti Kódexe)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INCI:</w:t>
      </w:r>
      <w:r w:rsidRPr="00313C58">
        <w:rPr>
          <w:rFonts w:ascii="Arial" w:hAnsi="Arial" w:cs="Arial"/>
          <w:sz w:val="16"/>
          <w:szCs w:val="16"/>
          <w:lang w:val="hu-HU"/>
        </w:rPr>
        <w:tab/>
        <w:t xml:space="preserve">International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Nomenclature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Cosmetic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Ingredients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(Kozmetikai Összetevők Nemzetközi Nevezéktana)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KSt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Explosion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coefficient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(Robbanási együttható)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LC50: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(Közepes halálos koncentráció)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LD50: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Lethal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dose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,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50 percent of test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population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.(Közepes halálos dózis)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LTE: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Long-term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(Hosszú távú expozíció)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PNEC: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Predicted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gramStart"/>
      <w:r w:rsidRPr="00313C58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Effect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Concentration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(Becsült hatásmentes koncentráció)</w:t>
      </w:r>
    </w:p>
    <w:p w:rsidR="00A13720" w:rsidRPr="00313C58" w:rsidRDefault="008C2D6B" w:rsidP="00313C5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RID: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Regulation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Concerning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International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Transport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of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Dangerous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Goods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by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Rail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.(Veszélyes Áruk Nemzetközi Vasúti Fuvarozásáról szóló Szabályzat)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6"/>
          <w:szCs w:val="16"/>
          <w:lang w:val="hu-HU"/>
        </w:rPr>
      </w:pP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STE: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Short-term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.(Rövid távú expozíció)</w:t>
      </w:r>
    </w:p>
    <w:p w:rsidR="00A13720" w:rsidRPr="00313C58" w:rsidRDefault="008C2D6B" w:rsidP="00313C5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1395" w:hanging="1395"/>
        <w:rPr>
          <w:rFonts w:ascii="Arial" w:hAnsi="Arial" w:cs="Arial"/>
          <w:sz w:val="16"/>
          <w:szCs w:val="16"/>
          <w:lang w:val="hu-HU"/>
        </w:rPr>
      </w:pPr>
      <w:r w:rsidRPr="00313C58">
        <w:rPr>
          <w:rFonts w:ascii="Arial" w:hAnsi="Arial" w:cs="Arial"/>
          <w:sz w:val="16"/>
          <w:szCs w:val="16"/>
          <w:lang w:val="hu-HU"/>
        </w:rPr>
        <w:t>STEL: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Short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Term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Exposure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limit. (Rövid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idõtartamú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expozíciós határérték (megfelel a magyar CK - Csúcskoncentráció – értéknek)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STOT: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Specific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Target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Organ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Toxicity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.(Célszervi toxicitás)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TLV: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Limiting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.(Küszöb határérték)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TWATLV: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Threshold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Limit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Value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for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the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Time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Weighted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Average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8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hour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day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 (ACGIH</w:t>
      </w:r>
    </w:p>
    <w:p w:rsidR="00A13720" w:rsidRPr="00313C58" w:rsidRDefault="008C2D6B">
      <w:pPr>
        <w:widowControl w:val="0"/>
        <w:autoSpaceDE w:val="0"/>
        <w:autoSpaceDN w:val="0"/>
        <w:adjustRightInd w:val="0"/>
        <w:spacing w:after="0" w:line="239" w:lineRule="auto"/>
        <w:ind w:left="1420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Standard).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WGK:</w:t>
      </w:r>
      <w:r w:rsidRPr="00313C58">
        <w:rPr>
          <w:rFonts w:ascii="Arial" w:hAnsi="Arial" w:cs="Arial"/>
          <w:sz w:val="16"/>
          <w:szCs w:val="16"/>
          <w:lang w:val="hu-HU"/>
        </w:rPr>
        <w:tab/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German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Water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Hazard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 xml:space="preserve"> </w:t>
      </w:r>
      <w:proofErr w:type="spellStart"/>
      <w:r w:rsidRPr="00313C58">
        <w:rPr>
          <w:rFonts w:ascii="Arial" w:hAnsi="Arial" w:cs="Arial"/>
          <w:sz w:val="16"/>
          <w:szCs w:val="16"/>
          <w:lang w:val="hu-HU"/>
        </w:rPr>
        <w:t>Class</w:t>
      </w:r>
      <w:proofErr w:type="spellEnd"/>
      <w:r w:rsidRPr="00313C58">
        <w:rPr>
          <w:rFonts w:ascii="Arial" w:hAnsi="Arial" w:cs="Arial"/>
          <w:sz w:val="16"/>
          <w:szCs w:val="16"/>
          <w:lang w:val="hu-HU"/>
        </w:rPr>
        <w:t>.</w:t>
      </w:r>
    </w:p>
    <w:p w:rsidR="00A13720" w:rsidRPr="00313C58" w:rsidRDefault="008C2D6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N.</w:t>
      </w:r>
      <w:proofErr w:type="gramStart"/>
      <w:r w:rsidRPr="00313C58">
        <w:rPr>
          <w:rFonts w:ascii="Arial" w:hAnsi="Arial" w:cs="Arial"/>
          <w:sz w:val="16"/>
          <w:szCs w:val="16"/>
          <w:lang w:val="hu-HU"/>
        </w:rPr>
        <w:t>A</w:t>
      </w:r>
      <w:proofErr w:type="gramEnd"/>
      <w:r w:rsidRPr="00313C58">
        <w:rPr>
          <w:rFonts w:ascii="Arial" w:hAnsi="Arial" w:cs="Arial"/>
          <w:sz w:val="16"/>
          <w:szCs w:val="16"/>
          <w:lang w:val="hu-HU"/>
        </w:rPr>
        <w:t>.:</w:t>
      </w:r>
      <w:r w:rsidRPr="00313C58">
        <w:rPr>
          <w:rFonts w:ascii="Arial" w:hAnsi="Arial" w:cs="Arial"/>
          <w:sz w:val="16"/>
          <w:szCs w:val="16"/>
          <w:lang w:val="hu-HU"/>
        </w:rPr>
        <w:tab/>
        <w:t>N.A. (Nem áll rendelkezésre információ)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A13720" w:rsidRPr="00313C58" w:rsidRDefault="008C2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13C58">
        <w:rPr>
          <w:rFonts w:ascii="Arial" w:hAnsi="Arial" w:cs="Arial"/>
          <w:sz w:val="16"/>
          <w:szCs w:val="16"/>
          <w:lang w:val="hu-HU"/>
        </w:rPr>
        <w:t>N</w:t>
      </w:r>
      <w:proofErr w:type="gramStart"/>
      <w:r w:rsidRPr="00313C58">
        <w:rPr>
          <w:rFonts w:ascii="Arial" w:hAnsi="Arial" w:cs="Arial"/>
          <w:sz w:val="16"/>
          <w:szCs w:val="16"/>
          <w:lang w:val="hu-HU"/>
        </w:rPr>
        <w:t>.D.</w:t>
      </w:r>
      <w:proofErr w:type="gramEnd"/>
      <w:r w:rsidRPr="00313C58">
        <w:rPr>
          <w:rFonts w:ascii="Arial" w:hAnsi="Arial" w:cs="Arial"/>
          <w:sz w:val="16"/>
          <w:szCs w:val="16"/>
          <w:lang w:val="hu-HU"/>
        </w:rPr>
        <w:t>:</w:t>
      </w:r>
    </w:p>
    <w:p w:rsidR="00A13720" w:rsidRPr="00313C58" w:rsidRDefault="00A13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A13720" w:rsidRPr="00313C58">
          <w:pgSz w:w="11900" w:h="16836"/>
          <w:pgMar w:top="1181" w:right="1280" w:bottom="861" w:left="1820" w:header="720" w:footer="720" w:gutter="0"/>
          <w:cols w:space="720" w:equalWidth="0">
            <w:col w:w="8800"/>
          </w:cols>
          <w:noEndnote/>
        </w:sect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A137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13720" w:rsidRDefault="008C2D6B" w:rsidP="00313C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sectPr w:rsidR="00A13720" w:rsidSect="00A13720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01EB"/>
    <w:lvl w:ilvl="0" w:tplc="00000BB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153C"/>
    <w:lvl w:ilvl="0" w:tplc="00007E8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767D"/>
    <w:lvl w:ilvl="0" w:tplc="00004509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491C"/>
    <w:lvl w:ilvl="0" w:tplc="00004D0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305E"/>
    <w:lvl w:ilvl="0" w:tplc="0000440D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5D03"/>
    <w:lvl w:ilvl="0" w:tplc="00007A5A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823"/>
    <w:multiLevelType w:val="hybridMultilevel"/>
    <w:tmpl w:val="00002EA6"/>
    <w:lvl w:ilvl="0" w:tplc="000012D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0099"/>
    <w:lvl w:ilvl="0" w:tplc="0000012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26A6"/>
    <w:lvl w:ilvl="0" w:tplc="0000701F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2D12"/>
    <w:lvl w:ilvl="0" w:tplc="0000074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390C"/>
    <w:lvl w:ilvl="0" w:tplc="00000F3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4DE"/>
    <w:lvl w:ilvl="0" w:tplc="000039B3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000066BB"/>
    <w:lvl w:ilvl="0" w:tplc="0000428B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4DB7"/>
    <w:lvl w:ilvl="0" w:tplc="00001547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C2D6B"/>
    <w:rsid w:val="000F7287"/>
    <w:rsid w:val="0012132F"/>
    <w:rsid w:val="001A6AF2"/>
    <w:rsid w:val="00313C58"/>
    <w:rsid w:val="00656325"/>
    <w:rsid w:val="00760842"/>
    <w:rsid w:val="008C2D6B"/>
    <w:rsid w:val="00A13720"/>
    <w:rsid w:val="00CC44CC"/>
    <w:rsid w:val="00E7046E"/>
    <w:rsid w:val="00E9122D"/>
    <w:rsid w:val="00EB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9122D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E9122D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E91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2080</Words>
  <Characters>15308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Kodina</cp:lastModifiedBy>
  <cp:revision>9</cp:revision>
  <dcterms:created xsi:type="dcterms:W3CDTF">2015-03-19T13:02:00Z</dcterms:created>
  <dcterms:modified xsi:type="dcterms:W3CDTF">2015-05-04T07:39:00Z</dcterms:modified>
</cp:coreProperties>
</file>